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3BAF8" w14:textId="77777777" w:rsidR="00A65682" w:rsidRDefault="00DB480A">
      <w:pPr>
        <w:spacing w:after="200"/>
        <w:jc w:val="right"/>
      </w:pPr>
      <w:r>
        <w:rPr>
          <w:i/>
          <w:iCs/>
          <w:sz w:val="18"/>
          <w:szCs w:val="18"/>
        </w:rPr>
        <w:t>Załącznik nr 16 do Regulaminu rekrutacji i wsparcia w projekcie „Droga do zatrudnienia po węglu”</w:t>
      </w:r>
    </w:p>
    <w:p w14:paraId="2488C8E3" w14:textId="77777777" w:rsidR="00A65682" w:rsidRDefault="00DB480A">
      <w:pPr>
        <w:spacing w:after="60"/>
        <w:jc w:val="center"/>
      </w:pPr>
      <w:r>
        <w:rPr>
          <w:b/>
          <w:bCs/>
          <w:sz w:val="26"/>
          <w:szCs w:val="26"/>
        </w:rPr>
        <w:t>LISTA SPRAWDZAJĄCA DLA WYDATKÓW ZWIĄZANYCH Z PALIWAMI KOPALNYMI</w:t>
      </w:r>
    </w:p>
    <w:p w14:paraId="2E8F6BA1" w14:textId="77777777" w:rsidR="00A65682" w:rsidRDefault="00DB480A">
      <w:pPr>
        <w:spacing w:after="200"/>
        <w:jc w:val="center"/>
      </w:pPr>
      <w:r>
        <w:t>(§ 10 ust. 8 Regulaminu)</w:t>
      </w:r>
    </w:p>
    <w:p w14:paraId="4F20DE0C" w14:textId="77777777" w:rsidR="00A65682" w:rsidRDefault="00DB480A">
      <w:pPr>
        <w:keepNext/>
        <w:spacing w:before="120" w:after="100"/>
      </w:pPr>
      <w:r>
        <w:rPr>
          <w:b/>
          <w:bCs/>
        </w:rPr>
        <w:t>Sposób stosowania listy</w:t>
      </w:r>
    </w:p>
    <w:p w14:paraId="3AF3550A" w14:textId="77777777" w:rsidR="00A65682" w:rsidRDefault="00DB480A">
      <w:pPr>
        <w:spacing w:after="40" w:line="252" w:lineRule="auto"/>
        <w:ind w:left="284" w:hanging="284"/>
        <w:jc w:val="both"/>
      </w:pPr>
      <w:r>
        <w:t>-  Listę wypełnia się dla każdego wniosku, w którym zaplanowano zakup urządzeń, maszyn lub pojazdów (innych niż osobowe niebędące specjalistycznymi) funkcjonujących w oparciu o spalanie paliw kopalnych.</w:t>
      </w:r>
    </w:p>
    <w:p w14:paraId="241242F1" w14:textId="77777777" w:rsidR="00A65682" w:rsidRDefault="00DB480A">
      <w:pPr>
        <w:spacing w:after="40" w:line="252" w:lineRule="auto"/>
        <w:ind w:left="284" w:hanging="284"/>
        <w:jc w:val="both"/>
      </w:pPr>
      <w:r>
        <w:t xml:space="preserve">-  </w:t>
      </w:r>
      <w:r>
        <w:t>Część D wypełnia się osobno dla każdego urządzenia wpisanego w części C - urządzenia o różnych funkcjach mają różne zamienniki i wymagają odrębnej oceny.</w:t>
      </w:r>
    </w:p>
    <w:p w14:paraId="6B9ED703" w14:textId="77777777" w:rsidR="00A65682" w:rsidRDefault="00DB480A">
      <w:pPr>
        <w:spacing w:after="40" w:line="252" w:lineRule="auto"/>
        <w:ind w:left="284" w:hanging="284"/>
        <w:jc w:val="both"/>
      </w:pPr>
      <w:r>
        <w:t>-  Uzasadnienie UP może wynikać z biznesplanu i jego załączników. W kolumnie „Dowody” wskazuje się dokumenty stanowiące ślad audytowy (datowane wydruki, oferty, karty katalogowe, korespondencję).</w:t>
      </w:r>
    </w:p>
    <w:p w14:paraId="47AB8886" w14:textId="77777777" w:rsidR="00A65682" w:rsidRDefault="00DB480A">
      <w:pPr>
        <w:spacing w:after="40" w:line="252" w:lineRule="auto"/>
        <w:ind w:left="284" w:hanging="284"/>
        <w:jc w:val="both"/>
      </w:pPr>
      <w:r>
        <w:t>-  UP z grup docelowych a) - d): Realizator podejmuje decyzję na podstawie całokształtu odpowiedzi na pytania 1-3.8.</w:t>
      </w:r>
    </w:p>
    <w:p w14:paraId="39618AEC" w14:textId="388E26F1" w:rsidR="00A65682" w:rsidRDefault="00DB480A" w:rsidP="00D00943">
      <w:pPr>
        <w:spacing w:after="40" w:line="252" w:lineRule="auto"/>
        <w:ind w:left="284" w:hanging="284"/>
        <w:jc w:val="both"/>
      </w:pPr>
      <w:r>
        <w:t xml:space="preserve">-  </w:t>
      </w:r>
      <w:r>
        <w:t>UP z grupy docelowej e): zakup urządzenia spalinowego jest możliwy wyłącznie wtedy, gdy z oceny w pkt 3.2-3.6 wynika, że realna alternatywna technologia nie istnieje. Kryterium kosztowego z pkt 3.7 nie stosuje się.</w:t>
      </w:r>
    </w:p>
    <w:p w14:paraId="6E1B4F3B" w14:textId="77777777" w:rsidR="00A65682" w:rsidRDefault="00DB480A">
      <w:pPr>
        <w:keepNext/>
        <w:spacing w:before="120" w:after="100"/>
      </w:pPr>
      <w:r>
        <w:rPr>
          <w:b/>
          <w:bCs/>
        </w:rPr>
        <w:t>Część A. Dane identyfikacyjne</w:t>
      </w:r>
    </w:p>
    <w:tbl>
      <w:tblPr>
        <w:tblW w:w="1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7804"/>
      </w:tblGrid>
      <w:tr w:rsidR="00A65682" w14:paraId="4BB69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BB7FEC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Imię i nazwisko UP (w przypadku spółki cywilnej - wszystkich wspólników) / nazwa PES/PS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75361" w14:textId="77777777" w:rsidR="00A65682" w:rsidRDefault="00A65682">
            <w:pPr>
              <w:spacing w:line="252" w:lineRule="auto"/>
            </w:pPr>
          </w:p>
        </w:tc>
      </w:tr>
      <w:tr w:rsidR="00A65682" w14:paraId="7975A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DE7BCA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Nazwa planowanej działalności gospodarczej / PES/PS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3FC502" w14:textId="77777777" w:rsidR="00A65682" w:rsidRDefault="00A65682">
            <w:pPr>
              <w:spacing w:line="252" w:lineRule="auto"/>
            </w:pPr>
          </w:p>
        </w:tc>
      </w:tr>
      <w:tr w:rsidR="00A65682" w14:paraId="1CC2D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DFAC14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Numer wniosku o dotację inwestycyjną i wsparcie pomostowe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D941ED" w14:textId="77777777" w:rsidR="00A65682" w:rsidRDefault="00A65682">
            <w:pPr>
              <w:spacing w:line="252" w:lineRule="auto"/>
            </w:pPr>
          </w:p>
        </w:tc>
      </w:tr>
      <w:tr w:rsidR="00A65682" w14:paraId="1A094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086A0F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Grupa docelowa UP (§ 3 ust. 3 Regulaminu)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D9C939" w14:textId="4ADACB41" w:rsidR="00A65682" w:rsidRDefault="00D00943">
            <w:pPr>
              <w:spacing w:line="252" w:lineRule="auto"/>
            </w:pPr>
            <w:sdt>
              <w:sdtPr>
                <w:id w:val="-60465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480A">
              <w:t xml:space="preserve"> a) - d)            </w:t>
            </w:r>
            <w:sdt>
              <w:sdtPr>
                <w:id w:val="120521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480A">
              <w:t xml:space="preserve"> e)</w:t>
            </w:r>
          </w:p>
        </w:tc>
      </w:tr>
      <w:tr w:rsidR="00A65682" w14:paraId="08DA9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26AAF3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Wnioskowana kwota dotacji inwestycyjnej (netto)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792057" w14:textId="77777777" w:rsidR="00A65682" w:rsidRDefault="00DB480A">
            <w:pPr>
              <w:spacing w:line="252" w:lineRule="auto"/>
            </w:pPr>
            <w:r>
              <w:t>……………………… zł</w:t>
            </w:r>
          </w:p>
        </w:tc>
      </w:tr>
      <w:tr w:rsidR="00A65682" w14:paraId="3BD18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08261B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Data rozeznania rynku przeprowadzonego przez UP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AABAEB" w14:textId="77777777" w:rsidR="00A65682" w:rsidRDefault="00A65682">
            <w:pPr>
              <w:spacing w:line="252" w:lineRule="auto"/>
            </w:pPr>
          </w:p>
        </w:tc>
      </w:tr>
      <w:tr w:rsidR="00A65682" w14:paraId="6BAA5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05479A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Kurs waluty przyjęty do przeliczeń (jeśli dotyczy): waluta, kurs, data i źródło kursu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98D182" w14:textId="77777777" w:rsidR="00A65682" w:rsidRDefault="00A65682">
            <w:pPr>
              <w:spacing w:line="252" w:lineRule="auto"/>
            </w:pPr>
          </w:p>
        </w:tc>
      </w:tr>
      <w:tr w:rsidR="00A65682" w14:paraId="73E74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E8678F" w14:textId="77777777" w:rsidR="00A65682" w:rsidRDefault="00DB480A">
            <w:pPr>
              <w:spacing w:line="252" w:lineRule="auto"/>
            </w:pPr>
            <w:r>
              <w:rPr>
                <w:b/>
                <w:bCs/>
              </w:rPr>
              <w:t>Data sporządzenia oceny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D98C46" w14:textId="77777777" w:rsidR="00A65682" w:rsidRDefault="00A65682">
            <w:pPr>
              <w:spacing w:line="252" w:lineRule="auto"/>
            </w:pPr>
          </w:p>
        </w:tc>
      </w:tr>
    </w:tbl>
    <w:p w14:paraId="0A168AAE" w14:textId="77777777" w:rsidR="00A65682" w:rsidRDefault="00A65682">
      <w:pPr>
        <w:spacing w:after="160"/>
      </w:pPr>
    </w:p>
    <w:p w14:paraId="1DD2F9C6" w14:textId="77777777" w:rsidR="00A65682" w:rsidRDefault="00DB480A">
      <w:pPr>
        <w:keepNext/>
        <w:spacing w:before="120" w:after="100"/>
      </w:pPr>
      <w:r>
        <w:rPr>
          <w:b/>
          <w:bCs/>
        </w:rPr>
        <w:lastRenderedPageBreak/>
        <w:t>Część B. Ocena ogólna wniosku</w:t>
      </w:r>
    </w:p>
    <w:tbl>
      <w:tblPr>
        <w:tblW w:w="1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000"/>
        <w:gridCol w:w="800"/>
        <w:gridCol w:w="800"/>
        <w:gridCol w:w="2600"/>
        <w:gridCol w:w="4104"/>
      </w:tblGrid>
      <w:tr w:rsidR="00A65682" w14:paraId="440196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C4DC20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3D7E22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Zagadnienie podlegające ocenie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1CB545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TAK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62E685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NIE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32369D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Uzasadnienie UP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65E4A6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Ocena Realizatora</w:t>
            </w:r>
            <w:r>
              <w:rPr>
                <w:rStyle w:val="Odwoanieprzypisudolnego"/>
              </w:rPr>
              <w:footnoteReference w:id="1"/>
            </w:r>
          </w:p>
        </w:tc>
      </w:tr>
      <w:tr w:rsidR="00A65682" w14:paraId="485F3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04505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48F02" w14:textId="77777777" w:rsidR="00A65682" w:rsidRDefault="00DB480A">
            <w:pPr>
              <w:spacing w:line="252" w:lineRule="auto"/>
            </w:pPr>
            <w:r>
              <w:t>Czy przedmiotem planowanej działalności gospodarczej (JDG) lub działalności PES/PS jest produkcja, przetwarzanie, transport, dystrybucja, magazynowanie lub spalanie paliw kopalnych?</w:t>
            </w:r>
          </w:p>
          <w:p w14:paraId="2D3F106D" w14:textId="77777777" w:rsidR="00A65682" w:rsidRDefault="00DB480A">
            <w:pPr>
              <w:spacing w:line="252" w:lineRule="auto"/>
            </w:pPr>
            <w:r>
              <w:rPr>
                <w:i/>
                <w:iCs/>
              </w:rPr>
              <w:t>(odpowiedź twierdząca eliminuje wniosek z dalszego procedowania; dalsza analiza nie jest wymagana; wykorzystywanie paliwa wyłącznie jako materiału eksploatacyjnego do napędu maszyn nie stanowi takiej działalności)</w:t>
            </w:r>
          </w:p>
        </w:tc>
        <w:sdt>
          <w:sdtPr>
            <w:id w:val="56338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6765F120" w14:textId="35729B1F" w:rsidR="00A65682" w:rsidRDefault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69025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4CE0360F" w14:textId="5A759257" w:rsidR="00A65682" w:rsidRDefault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6CAB2" w14:textId="77777777" w:rsidR="00A65682" w:rsidRDefault="00DB480A">
            <w:pPr>
              <w:spacing w:line="252" w:lineRule="auto"/>
            </w:pPr>
            <w:r>
              <w:t>N/D (tylko ocena Realizatora)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AE20F" w14:textId="77777777" w:rsidR="00A65682" w:rsidRDefault="00DB480A">
            <w:pPr>
              <w:spacing w:line="252" w:lineRule="auto"/>
            </w:pPr>
            <w:r>
              <w:rPr>
                <w:i/>
                <w:iCs/>
              </w:rPr>
              <w:t>Realizator ocenia zagadnienie i uzasadnia ocenę, odwołując się do konkretnych zapisów dokumentacji złożonej przez UP.</w:t>
            </w:r>
          </w:p>
        </w:tc>
      </w:tr>
      <w:tr w:rsidR="00A65682" w14:paraId="15C7A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3C491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89CAF" w14:textId="77777777" w:rsidR="00A65682" w:rsidRDefault="00DB480A">
            <w:pPr>
              <w:spacing w:line="252" w:lineRule="auto"/>
            </w:pPr>
            <w:r>
              <w:t>Jakie jest ogólne przeznaczenie dotacji udzielonej w ramach projektu?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6FAD47" w14:textId="77777777" w:rsidR="00A65682" w:rsidRDefault="00DB480A">
            <w:pPr>
              <w:spacing w:line="252" w:lineRule="auto"/>
              <w:jc w:val="center"/>
            </w:pPr>
            <w: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57767A" w14:textId="77777777" w:rsidR="00A65682" w:rsidRDefault="00DB480A">
            <w:pPr>
              <w:spacing w:line="252" w:lineRule="auto"/>
              <w:jc w:val="center"/>
            </w:pPr>
            <w:r>
              <w:t>-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8FF8F" w14:textId="77777777" w:rsidR="00A65682" w:rsidRDefault="00DB480A">
            <w:pPr>
              <w:spacing w:line="252" w:lineRule="auto"/>
            </w:pPr>
            <w:r>
              <w:t>N/D (tylko ocena Realizatora)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0F79B" w14:textId="77777777" w:rsidR="00A65682" w:rsidRDefault="00DB480A">
            <w:pPr>
              <w:spacing w:line="252" w:lineRule="auto"/>
            </w:pPr>
            <w:r>
              <w:rPr>
                <w:i/>
                <w:iCs/>
              </w:rPr>
              <w:t>Realizator określa przeznaczenie dotacji i rolę planowanych urządzeń w działalności, odwołując się do konkretnych zapisów dokumentacji złożonej przez UP.</w:t>
            </w:r>
          </w:p>
        </w:tc>
      </w:tr>
      <w:tr w:rsidR="00A65682" w14:paraId="0D3FB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88286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407FF" w14:textId="77777777" w:rsidR="00A65682" w:rsidRDefault="00DB480A">
            <w:pPr>
              <w:spacing w:line="252" w:lineRule="auto"/>
            </w:pPr>
            <w:r>
              <w:t>Czy zaplanowane przez UP wydatki obejmują zakup urządzeń, maszyn lub pojazdów (innych niż osobowe niebędące specjalistycznymi</w:t>
            </w:r>
            <w:r>
              <w:rPr>
                <w:rStyle w:val="Odwoanieprzypisudolnego"/>
              </w:rPr>
              <w:footnoteReference w:id="2"/>
            </w:r>
            <w:r>
              <w:t>), które będą funkcjonować w oparciu o spalanie paliw kopalnych?</w:t>
            </w:r>
          </w:p>
        </w:tc>
        <w:sdt>
          <w:sdtPr>
            <w:id w:val="1531000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4DF3C01D" w14:textId="65E89E83" w:rsidR="00A65682" w:rsidRDefault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1021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1B1E09C1" w14:textId="075B4283" w:rsidR="00A65682" w:rsidRDefault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8F632" w14:textId="77777777" w:rsidR="00A65682" w:rsidRDefault="00DB480A">
            <w:pPr>
              <w:spacing w:line="252" w:lineRule="auto"/>
            </w:pPr>
            <w:r>
              <w:t>N/D (tylko ocena Realizatora)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9C822" w14:textId="77777777" w:rsidR="00A65682" w:rsidRDefault="00DB480A">
            <w:pPr>
              <w:spacing w:line="252" w:lineRule="auto"/>
            </w:pPr>
            <w:r>
              <w:rPr>
                <w:i/>
                <w:iCs/>
              </w:rPr>
              <w:t>Realizator weryfikuje wydatki zaplanowane w ramach inwestycji. Każde takie urządzenie Realizator wpisuje do części C i ocenia osobno w części D (pkt 3.1-3.8).</w:t>
            </w:r>
          </w:p>
        </w:tc>
      </w:tr>
    </w:tbl>
    <w:p w14:paraId="60524A33" w14:textId="77777777" w:rsidR="00A65682" w:rsidRDefault="00A65682">
      <w:pPr>
        <w:spacing w:after="160"/>
      </w:pPr>
    </w:p>
    <w:p w14:paraId="4FF562B0" w14:textId="77777777" w:rsidR="00A65682" w:rsidRDefault="00DB480A">
      <w:pPr>
        <w:keepNext/>
        <w:spacing w:before="120" w:after="100"/>
      </w:pPr>
      <w:r>
        <w:rPr>
          <w:b/>
          <w:bCs/>
        </w:rPr>
        <w:lastRenderedPageBreak/>
        <w:t>Część C. Wykaz urządzeń funkcjonujących w oparciu o spalanie paliw kopalnych (w razie potrzeby dodać wiersze)</w:t>
      </w:r>
    </w:p>
    <w:tbl>
      <w:tblPr>
        <w:tblW w:w="1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100"/>
        <w:gridCol w:w="2100"/>
        <w:gridCol w:w="1500"/>
        <w:gridCol w:w="3100"/>
        <w:gridCol w:w="1700"/>
        <w:gridCol w:w="1904"/>
      </w:tblGrid>
      <w:tr w:rsidR="00A65682" w14:paraId="04DFED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D7E3D0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Nr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4B6F4A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Planowane urządzenie spalinowe (rodzaj, marka, model; nowe/używane, rok produkcji)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F943B9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Napęd, moc, kluczowe parametry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A7E1E0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Cena netto (Y)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14E21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Zamiennik wskazany przez UP (marka, model, napęd, kluczowe parametry)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6F164A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Cena netto zamiennika (X)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B6E79A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W = X / Y</w:t>
            </w:r>
          </w:p>
        </w:tc>
      </w:tr>
      <w:tr w:rsidR="00A65682" w14:paraId="526BADE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A4598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C89D2" w14:textId="77777777" w:rsidR="00A65682" w:rsidRDefault="00A65682">
            <w:pPr>
              <w:spacing w:line="252" w:lineRule="auto"/>
            </w:pPr>
          </w:p>
          <w:p w14:paraId="58F02091" w14:textId="77777777" w:rsidR="00A65682" w:rsidRDefault="00A65682">
            <w:pPr>
              <w:spacing w:line="252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E4E5E" w14:textId="77777777" w:rsidR="00A65682" w:rsidRDefault="00A65682">
            <w:pPr>
              <w:spacing w:line="252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13103" w14:textId="77777777" w:rsidR="00A65682" w:rsidRDefault="00A65682">
            <w:pPr>
              <w:spacing w:line="252" w:lineRule="auto"/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1F0CB" w14:textId="77777777" w:rsidR="00A65682" w:rsidRDefault="00A65682">
            <w:pPr>
              <w:spacing w:line="252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F7822" w14:textId="77777777" w:rsidR="00A65682" w:rsidRDefault="00A65682">
            <w:pPr>
              <w:spacing w:line="252" w:lineRule="auto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088C4" w14:textId="77777777" w:rsidR="00A65682" w:rsidRDefault="00A65682">
            <w:pPr>
              <w:spacing w:line="252" w:lineRule="auto"/>
            </w:pPr>
          </w:p>
        </w:tc>
      </w:tr>
      <w:tr w:rsidR="00A65682" w14:paraId="1951B83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C5E6D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F42B4" w14:textId="77777777" w:rsidR="00A65682" w:rsidRDefault="00A65682">
            <w:pPr>
              <w:spacing w:line="252" w:lineRule="auto"/>
            </w:pPr>
          </w:p>
          <w:p w14:paraId="7F6EDBB0" w14:textId="77777777" w:rsidR="00A65682" w:rsidRDefault="00A65682">
            <w:pPr>
              <w:spacing w:line="252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EE925" w14:textId="77777777" w:rsidR="00A65682" w:rsidRDefault="00A65682">
            <w:pPr>
              <w:spacing w:line="252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3142C" w14:textId="77777777" w:rsidR="00A65682" w:rsidRDefault="00A65682">
            <w:pPr>
              <w:spacing w:line="252" w:lineRule="auto"/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9ACC2" w14:textId="77777777" w:rsidR="00A65682" w:rsidRDefault="00A65682">
            <w:pPr>
              <w:spacing w:line="252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560F8" w14:textId="77777777" w:rsidR="00A65682" w:rsidRDefault="00A65682">
            <w:pPr>
              <w:spacing w:line="252" w:lineRule="auto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609C5" w14:textId="77777777" w:rsidR="00A65682" w:rsidRDefault="00A65682">
            <w:pPr>
              <w:spacing w:line="252" w:lineRule="auto"/>
            </w:pPr>
          </w:p>
        </w:tc>
      </w:tr>
      <w:tr w:rsidR="00A65682" w14:paraId="05D6858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3D94F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49DAA" w14:textId="77777777" w:rsidR="00A65682" w:rsidRDefault="00A65682">
            <w:pPr>
              <w:spacing w:line="252" w:lineRule="auto"/>
            </w:pPr>
          </w:p>
          <w:p w14:paraId="65A1673C" w14:textId="77777777" w:rsidR="00A65682" w:rsidRDefault="00A65682">
            <w:pPr>
              <w:spacing w:line="252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258E3" w14:textId="77777777" w:rsidR="00A65682" w:rsidRDefault="00A65682">
            <w:pPr>
              <w:spacing w:line="252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8F27B" w14:textId="77777777" w:rsidR="00A65682" w:rsidRDefault="00A65682">
            <w:pPr>
              <w:spacing w:line="252" w:lineRule="auto"/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B0F75" w14:textId="77777777" w:rsidR="00A65682" w:rsidRDefault="00A65682">
            <w:pPr>
              <w:spacing w:line="252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CCCE0" w14:textId="77777777" w:rsidR="00A65682" w:rsidRDefault="00A65682">
            <w:pPr>
              <w:spacing w:line="252" w:lineRule="auto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C9CC1" w14:textId="77777777" w:rsidR="00A65682" w:rsidRDefault="00A65682">
            <w:pPr>
              <w:spacing w:line="252" w:lineRule="auto"/>
            </w:pPr>
          </w:p>
        </w:tc>
      </w:tr>
    </w:tbl>
    <w:p w14:paraId="11CCAD90" w14:textId="77777777" w:rsidR="00A65682" w:rsidRDefault="00A65682">
      <w:pPr>
        <w:spacing w:after="160"/>
      </w:pPr>
    </w:p>
    <w:p w14:paraId="742B1EEA" w14:textId="77777777" w:rsidR="00A65682" w:rsidRDefault="00DB480A">
      <w:pPr>
        <w:keepNext/>
        <w:spacing w:before="120" w:after="100"/>
      </w:pPr>
      <w:r>
        <w:rPr>
          <w:b/>
          <w:bCs/>
        </w:rPr>
        <w:t>Część D. Karta oceny urządzenia nr ……  (z części C) - wypełnia się osobno dla każdego urządzenia</w:t>
      </w:r>
    </w:p>
    <w:tbl>
      <w:tblPr>
        <w:tblW w:w="1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4050"/>
        <w:gridCol w:w="650"/>
        <w:gridCol w:w="650"/>
        <w:gridCol w:w="2900"/>
        <w:gridCol w:w="1700"/>
        <w:gridCol w:w="3404"/>
      </w:tblGrid>
      <w:tr w:rsidR="00A65682" w14:paraId="5A5D72E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4DDA4A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BC164A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Zagadnienie podlegające ocenie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AFBA58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TAK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CBB48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NIE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F96FA2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Uzasadnienie UP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C4F5B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Dowody (ślad audytowy)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BCFDB2" w14:textId="77777777" w:rsidR="00A65682" w:rsidRDefault="00DB480A">
            <w:pPr>
              <w:spacing w:line="252" w:lineRule="auto"/>
              <w:jc w:val="center"/>
            </w:pPr>
            <w:r>
              <w:rPr>
                <w:b/>
                <w:bCs/>
              </w:rPr>
              <w:t>Ocena Realizatora</w:t>
            </w:r>
          </w:p>
        </w:tc>
      </w:tr>
      <w:tr w:rsidR="00D00943" w14:paraId="32568B59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CD3B7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t>3.1.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2F33D" w14:textId="77777777" w:rsidR="00D00943" w:rsidRDefault="00D00943" w:rsidP="00D00943">
            <w:pPr>
              <w:spacing w:line="252" w:lineRule="auto"/>
            </w:pPr>
            <w:r>
              <w:t>Czy opisano zakres wykorzystywania urządzenia/maszyny/pojazdu i czy uzasadniono konieczność jego zakupu z punktu widzenia osiągnięcia zaplanowanego celu?</w:t>
            </w:r>
          </w:p>
        </w:tc>
        <w:sdt>
          <w:sdtPr>
            <w:id w:val="1725403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20DA4A3F" w14:textId="5681EECA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74967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715F199E" w14:textId="05C405C3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6AE38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dokładnie określa zakres wykorzystania urządzenia w ramach udzielonej dotacji (rodzaj usług/prac, wymagane funkcje) oraz uzasadnia konieczność jego zakupu.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682DE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Zapisy BP (wskazać rozdział/stronę).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76766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 odnosząca się do uzasadnienia/informacji oraz dostarczonej/wymaganej od UP dokumentacji.</w:t>
            </w:r>
          </w:p>
        </w:tc>
      </w:tr>
      <w:tr w:rsidR="00D00943" w14:paraId="7EBB6E8E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CA043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t>3.2.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CF664" w14:textId="77777777" w:rsidR="00D00943" w:rsidRDefault="00D00943" w:rsidP="00D00943">
            <w:pPr>
              <w:spacing w:line="252" w:lineRule="auto"/>
            </w:pPr>
            <w:r>
              <w:t>Czy planowane urządzenie posiada zamiennik będący realną alternatywną technologią o niezbędnej funkcjonalności, parametrach i mocy?</w:t>
            </w:r>
          </w:p>
        </w:tc>
        <w:sdt>
          <w:sdtPr>
            <w:id w:val="-674730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3055422E" w14:textId="4F7EE33F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54271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51D8AF42" w14:textId="5FD2A2CD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85AEF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wskazuje najbliższy zamiennik i porównuje parametry istotne dla planowanych prac (np. moc, udźwig, moc na WOM, osprzęt, systemy robocze). Każdą różnicę ocenia i uzasadnia.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54224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Karty katalogowe, oferty, wydruki ze stron producentów.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72536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  <w:tr w:rsidR="00D00943" w14:paraId="2BF6D167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D2F53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lastRenderedPageBreak/>
              <w:t>3.3.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D7929" w14:textId="77777777" w:rsidR="00D00943" w:rsidRDefault="00D00943" w:rsidP="00D00943">
            <w:pPr>
              <w:spacing w:line="252" w:lineRule="auto"/>
            </w:pPr>
            <w:r>
              <w:t>Czy zamiennik wskazany w pkt 3.2 jest dostępny w czasie umożliwiającym realizację wg założeń przyjętych w projekcie (w tym w terminie wydatkowania dotacji)?</w:t>
            </w:r>
          </w:p>
        </w:tc>
        <w:sdt>
          <w:sdtPr>
            <w:id w:val="1690170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62FE1D64" w14:textId="0F91472F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63995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49BA7D23" w14:textId="5AA3836B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F9291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ocenia dostępność zamiennika na rynku (w Polsce lub z dostawą do Polski) w terminie projektu.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678E6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Datowane wydruki ofert/stanów magazynowych, korespondencja z dostawcami. Deklaracja jednego sprzedawcy nie jest wystarczającym dowodem braku dostępności na rynku.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9008B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  <w:tr w:rsidR="00D00943" w14:paraId="005A0895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C2E77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t>3.4.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F6119" w14:textId="77777777" w:rsidR="00D00943" w:rsidRDefault="00D00943" w:rsidP="00D00943">
            <w:pPr>
              <w:spacing w:line="252" w:lineRule="auto"/>
            </w:pPr>
            <w:r>
              <w:t>Czy zamiennik wskazany w pkt 3.2 gwarantuje ciągłość działania oraz stałą, porównywalną wydajność procesową pracy, która jest konieczna w działalności danego podmiotu i umożliwia osiągnięcie założonego celu w zakresie nie mniejszym niż z wykorzystaniem technologii opartych na spalaniu paliw kopalnych?</w:t>
            </w:r>
          </w:p>
        </w:tc>
        <w:sdt>
          <w:sdtPr>
            <w:id w:val="255484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18DCDC11" w14:textId="15825C31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64739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6BF345CD" w14:textId="464D9A26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9AA34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porównuje czas pracy na jednym ładowaniu i czas ładowania zamiennika z planowanym czasem pracy (np. liczba godzin dziennie, zlecenia wielodniowe).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379E9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Dane producenta, opis organizacji pracy w BP.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8C493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  <w:tr w:rsidR="00D00943" w14:paraId="3765DFF0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7F30E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lastRenderedPageBreak/>
              <w:t>3.5.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41908" w14:textId="77777777" w:rsidR="00D00943" w:rsidRDefault="00D00943" w:rsidP="00D00943">
            <w:pPr>
              <w:spacing w:line="252" w:lineRule="auto"/>
            </w:pPr>
            <w:r>
              <w:t>Czy na obszarze, na którym wykorzystywany będzie zamiennik wskazany w pkt 3.2, istnieje i jest dostępna wystarczająca infrastruktura umożliwiająca ładowanie/tankowanie zamiennika w sposób zapewniający niezakłóconą pracę i wykorzystanie zamiennika zgodnie z planowanym przez UP przeznaczeniem biznesowym?</w:t>
            </w:r>
          </w:p>
        </w:tc>
        <w:sdt>
          <w:sdtPr>
            <w:id w:val="-106942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754131E8" w14:textId="03B3C805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3284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61249A2C" w14:textId="12A2B3FA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B84CA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opisuje miejsca wykonywania prac (np. tereny nieuzbrojone, budowy, posesje klientów) i ocenia możliwość ładowania w miejscu pracy.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22E6D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Opis rynku i klientów w BP.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BB46E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  <w:tr w:rsidR="00D00943" w14:paraId="75C37D71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CDD51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t>3.6.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3522D" w14:textId="77777777" w:rsidR="00D00943" w:rsidRDefault="00D00943" w:rsidP="00D00943">
            <w:pPr>
              <w:spacing w:line="252" w:lineRule="auto"/>
            </w:pPr>
            <w:r>
              <w:t>Czy dla zamiennika wskazanego w pkt 3.2 dostępny jest serwis (o warunkach i zakresie usług zbliżonych do serwisu urządzeń spalinowych) wykonujący co najmniej przeglądy, diagnozowanie i naprawy zgodnie z wytycznymi producenta, umożliwiający niezakłóconą pracę i wykorzystanie urządzenia zgodnie z planowanym przez UP przeznaczeniem?</w:t>
            </w:r>
          </w:p>
        </w:tc>
        <w:sdt>
          <w:sdtPr>
            <w:id w:val="1831709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33047BD0" w14:textId="1072E46E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0099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4E0EB0E1" w14:textId="0AC93E93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48B2C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wskazuje najbliższy serwis zamiennika i serwis planowanego urządzenia spalinowego wraz z odległością od miejsca prowadzenia działalności: zamiennik ……… km, urządzenie spalinowe ……… km.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BCBE2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Wykaz serwisów, wydruki ze stron, korespondencja.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98015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  <w:tr w:rsidR="00D00943" w14:paraId="66F7AA8A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053C1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lastRenderedPageBreak/>
              <w:t>3.7.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A0F1E" w14:textId="77777777" w:rsidR="00D00943" w:rsidRDefault="00D00943" w:rsidP="00D00943">
            <w:pPr>
              <w:spacing w:line="252" w:lineRule="auto"/>
            </w:pPr>
            <w:r>
              <w:t>Czy nabycie zamiennika, o którym mowa w pkt 3.2, jest realne kosztowo?</w:t>
            </w:r>
          </w:p>
          <w:p w14:paraId="3572E357" w14:textId="77777777" w:rsidR="00D00943" w:rsidRDefault="00D00943" w:rsidP="00D00943">
            <w:pPr>
              <w:spacing w:before="60"/>
            </w:pPr>
            <w:r>
              <w:t>Zakup urządzenia spalinowego jest możliwy, jeżeli wartość zakupu zamiennika przekracza współczynnik 1,5 (W &gt; 1,5). Współczynnik oznacza każdorazowo wartość zamiennika w stosunku do wartości zakupu planowanego urządzenia spalinowego:</w:t>
            </w:r>
          </w:p>
          <w:p w14:paraId="13885ABF" w14:textId="77777777" w:rsidR="00D00943" w:rsidRDefault="00D00943" w:rsidP="00D00943">
            <w:pPr>
              <w:spacing w:before="60" w:after="60"/>
              <w:jc w:val="center"/>
            </w:pPr>
            <w:r>
              <w:rPr>
                <w:b/>
                <w:bCs/>
              </w:rPr>
              <w:t>W = X / Y</w:t>
            </w:r>
          </w:p>
          <w:p w14:paraId="710E1891" w14:textId="77777777" w:rsidR="00D00943" w:rsidRDefault="00D00943" w:rsidP="00D00943">
            <w:pPr>
              <w:spacing w:line="252" w:lineRule="auto"/>
            </w:pPr>
            <w:r>
              <w:t>X - wartość zamiennika, o którym mowa w pkt 3.2: ……………… zł netto</w:t>
            </w:r>
          </w:p>
          <w:p w14:paraId="44D161F2" w14:textId="77777777" w:rsidR="00D00943" w:rsidRDefault="00D00943" w:rsidP="00D00943">
            <w:pPr>
              <w:spacing w:line="252" w:lineRule="auto"/>
            </w:pPr>
            <w:r>
              <w:t>Y - wartość planowanego urządzenia spalinowego, o którym mowa w pkt 3: ……………… zł netto</w:t>
            </w:r>
          </w:p>
          <w:p w14:paraId="2FA750B7" w14:textId="77777777" w:rsidR="00D00943" w:rsidRDefault="00D00943" w:rsidP="00D00943">
            <w:pPr>
              <w:spacing w:before="40"/>
            </w:pPr>
            <w:r>
              <w:t>W = ………</w:t>
            </w:r>
          </w:p>
          <w:p w14:paraId="40D0411D" w14:textId="77777777" w:rsidR="00D00943" w:rsidRDefault="00D00943" w:rsidP="00D00943">
            <w:pPr>
              <w:spacing w:before="60"/>
            </w:pPr>
            <w:r>
              <w:rPr>
                <w:i/>
                <w:iCs/>
              </w:rPr>
              <w:t>X i Y podaje się w kwotach netto (dotacja jest przyznawana w kwocie netto - § 10 ust. 3 Regulaminu). Ceny w walucie obcej przelicza się po kursie wskazanym w części A. Pkt 3.7 nie stosuje się do UP z grupy docelowej e).</w:t>
            </w:r>
          </w:p>
        </w:tc>
        <w:sdt>
          <w:sdtPr>
            <w:id w:val="-1406147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105EDE10" w14:textId="483579AE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2341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2279CE33" w14:textId="11034EA8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851D2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przeprowadza i dokumentuje rozeznanie rynku</w:t>
            </w:r>
            <w:r>
              <w:rPr>
                <w:rStyle w:val="Odwoanieprzypisudolnego"/>
              </w:rPr>
              <w:footnoteReference w:id="3"/>
            </w:r>
            <w:r>
              <w:rPr>
                <w:i/>
                <w:iCs/>
              </w:rPr>
              <w:t xml:space="preserve"> wśród urządzeń zasilanych alternatywnie, które mogłyby stanowić zamiennik dla planowanego urządzenia.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7B038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Co najmniej 3 źródła/oferty albo wszystkie dostępne źródła/oferty; datowane wydruki.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02065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  <w:tr w:rsidR="00D00943" w14:paraId="5BC322E4" w14:textId="77777777" w:rsidTr="00D009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666E5" w14:textId="77777777" w:rsidR="00D00943" w:rsidRDefault="00D00943" w:rsidP="00D00943">
            <w:pPr>
              <w:spacing w:line="252" w:lineRule="auto"/>
              <w:jc w:val="center"/>
            </w:pPr>
            <w:r>
              <w:rPr>
                <w:b/>
                <w:bCs/>
              </w:rPr>
              <w:lastRenderedPageBreak/>
              <w:t>3.8.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63535" w14:textId="77777777" w:rsidR="00D00943" w:rsidRDefault="00D00943" w:rsidP="00D00943">
            <w:pPr>
              <w:spacing w:line="252" w:lineRule="auto"/>
            </w:pPr>
            <w:r>
              <w:t>Dotyczy wyłącznie urządzenia używanego: czy wartość zakupu sprzętu nieużywanego przekraczałaby wartość dostępnej dotacji?</w:t>
            </w:r>
          </w:p>
          <w:p w14:paraId="1824202D" w14:textId="77777777" w:rsidR="00D00943" w:rsidRDefault="00D00943" w:rsidP="00D00943">
            <w:pPr>
              <w:spacing w:before="60"/>
            </w:pPr>
            <w:r>
              <w:t>Cena sprzętu nieużywanego: ……………… zł netto; dostępna dotacja: ……………… zł netto.</w:t>
            </w:r>
          </w:p>
        </w:tc>
        <w:sdt>
          <w:sdtPr>
            <w:id w:val="-253365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3CF323CF" w14:textId="40AE10DF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19421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50" w:type="dxa"/>
                  <w:left w:w="90" w:type="dxa"/>
                  <w:bottom w:w="50" w:type="dxa"/>
                  <w:right w:w="90" w:type="dxa"/>
                </w:tcMar>
                <w:vAlign w:val="center"/>
              </w:tcPr>
              <w:p w14:paraId="56B17E49" w14:textId="57DD3B30" w:rsidR="00D00943" w:rsidRDefault="00D00943" w:rsidP="00D00943">
                <w:pPr>
                  <w:spacing w:line="252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6984C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UP wskazuje cenę sprzętu nieużywanego i porównuje ją z kwotą dostępnej dotacji (zob. uwaga * pod częścią E).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D9D63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Oferty sprzętu nieużywanego.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BA985" w14:textId="77777777" w:rsidR="00D00943" w:rsidRDefault="00D00943" w:rsidP="00D00943">
            <w:pPr>
              <w:spacing w:line="252" w:lineRule="auto"/>
            </w:pPr>
            <w:r>
              <w:rPr>
                <w:i/>
                <w:iCs/>
              </w:rPr>
              <w:t>Ocena Realizatora.</w:t>
            </w:r>
          </w:p>
        </w:tc>
      </w:tr>
    </w:tbl>
    <w:p w14:paraId="681E5AEB" w14:textId="77777777" w:rsidR="00A65682" w:rsidRDefault="00A65682">
      <w:pPr>
        <w:spacing w:after="80"/>
      </w:pPr>
    </w:p>
    <w:p w14:paraId="6F92DE42" w14:textId="77777777" w:rsidR="00A65682" w:rsidRDefault="00DB480A">
      <w:pPr>
        <w:keepNext/>
        <w:spacing w:after="40"/>
      </w:pPr>
      <w:r>
        <w:rPr>
          <w:b/>
          <w:bCs/>
        </w:rPr>
        <w:t>Wynik oceny urządzenia:</w:t>
      </w:r>
    </w:p>
    <w:p w14:paraId="7065719A" w14:textId="0198A4B2" w:rsidR="00A65682" w:rsidRDefault="002541B4">
      <w:pPr>
        <w:keepNext/>
        <w:spacing w:after="20"/>
      </w:pPr>
      <w:sdt>
        <w:sdtPr>
          <w:id w:val="-1466115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B480A">
        <w:t xml:space="preserve"> dopuszczone do finansowania</w:t>
      </w:r>
    </w:p>
    <w:p w14:paraId="7EC402E0" w14:textId="33F5BBFA" w:rsidR="00A65682" w:rsidRDefault="002541B4">
      <w:pPr>
        <w:keepNext/>
        <w:spacing w:after="20"/>
      </w:pPr>
      <w:sdt>
        <w:sdtPr>
          <w:id w:val="-686837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B480A">
        <w:t xml:space="preserve"> dopuszczone do finansowania z zastrzeżeniem ryzyka kwalifikowalności po stronie UP</w:t>
      </w:r>
    </w:p>
    <w:p w14:paraId="40AF34CD" w14:textId="46FBC878" w:rsidR="00A65682" w:rsidRDefault="002541B4">
      <w:pPr>
        <w:keepNext/>
        <w:spacing w:after="60"/>
      </w:pPr>
      <w:sdt>
        <w:sdtPr>
          <w:id w:val="1322545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B480A">
        <w:t xml:space="preserve"> niedopuszczone do finansowania</w:t>
      </w:r>
    </w:p>
    <w:p w14:paraId="1C8965D4" w14:textId="77777777" w:rsidR="00A65682" w:rsidRDefault="00DB480A">
      <w:pPr>
        <w:spacing w:after="60"/>
      </w:pPr>
      <w:r>
        <w:t>Uzasadnienie (najważniejsze przesłanki): …………………………………………………………………………………………………………………………………………………………………………………………</w:t>
      </w:r>
    </w:p>
    <w:p w14:paraId="5E14492F" w14:textId="77777777" w:rsidR="00A65682" w:rsidRDefault="00DB480A">
      <w:pPr>
        <w:spacing w:after="1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4881BD" w14:textId="77777777" w:rsidR="00A65682" w:rsidRDefault="00DB480A">
      <w:pPr>
        <w:keepNext/>
        <w:spacing w:before="120" w:after="100"/>
      </w:pPr>
      <w:r>
        <w:rPr>
          <w:b/>
          <w:bCs/>
        </w:rPr>
        <w:t>Część E. Decyzja Realizatora</w:t>
      </w:r>
    </w:p>
    <w:p w14:paraId="37A61E8E" w14:textId="77777777" w:rsidR="00A65682" w:rsidRDefault="00DB480A">
      <w:pPr>
        <w:spacing w:after="100"/>
        <w:jc w:val="both"/>
      </w:pPr>
      <w:r>
        <w:rPr>
          <w:b/>
          <w:bCs/>
        </w:rPr>
        <w:t>Realizator podejmuje decyzję dotyczącą finansowania w ramach dotacji wydatków dotyczących maszyn/urządzeń/pojazdów (innych niż osobowe niebędące specjalistycznymi) wykorzystujących spalanie paliw kopalnych na podstawie całokształtu odpowiedzi na poszczególne pytania (o ile odpowiedzi na pytania o charakterze dopuszczającym nie eliminują wydatków z możliwości finansowania w ramach dotacji).</w:t>
      </w:r>
    </w:p>
    <w:p w14:paraId="7AEF00D4" w14:textId="77777777" w:rsidR="00A65682" w:rsidRDefault="00DB480A">
      <w:pPr>
        <w:spacing w:after="100"/>
        <w:jc w:val="both"/>
      </w:pPr>
      <w:r>
        <w:rPr>
          <w:b/>
          <w:bCs/>
        </w:rPr>
        <w:t>* Co do zasady niniejsza metodologia dotyczy zakupu nowego sprzętu. Zakup sprzętu używanego jest możliwy wyłącznie wtedy, gdy wartość zakupu sprzętu nieużywanego przekraczałaby wartość dostępnej dotacji.</w:t>
      </w:r>
    </w:p>
    <w:p w14:paraId="3DFFBDA7" w14:textId="77777777" w:rsidR="00A65682" w:rsidRDefault="00DB480A">
      <w:pPr>
        <w:spacing w:after="60"/>
      </w:pPr>
      <w:r>
        <w:t>Łączny wynik oceny:</w:t>
      </w:r>
    </w:p>
    <w:p w14:paraId="171B743B" w14:textId="6FE6B57A" w:rsidR="00A65682" w:rsidRDefault="002541B4">
      <w:pPr>
        <w:spacing w:after="20"/>
      </w:pPr>
      <w:sdt>
        <w:sdtPr>
          <w:id w:val="1354459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B480A">
        <w:t xml:space="preserve"> wszystkie urządzenia dopuszczone do finansowania</w:t>
      </w:r>
    </w:p>
    <w:p w14:paraId="1346B6A1" w14:textId="13EDFD17" w:rsidR="00A65682" w:rsidRDefault="002541B4">
      <w:pPr>
        <w:spacing w:after="20"/>
      </w:pPr>
      <w:sdt>
        <w:sdtPr>
          <w:id w:val="-1099711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B480A">
        <w:t xml:space="preserve"> urządzenia nr ……… dopuszczone do finansowania z zastrzeżeniem ryzyka kwalifikowalności po stronie UP</w:t>
      </w:r>
    </w:p>
    <w:p w14:paraId="1AD90500" w14:textId="7052EEB7" w:rsidR="00A65682" w:rsidRDefault="002541B4">
      <w:pPr>
        <w:spacing w:after="60"/>
      </w:pPr>
      <w:sdt>
        <w:sdtPr>
          <w:id w:val="-2066094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B480A">
        <w:t xml:space="preserve"> urządzenia nr ……… niedopuszczone do finansowania</w:t>
      </w:r>
    </w:p>
    <w:p w14:paraId="12A1818E" w14:textId="77777777" w:rsidR="00A65682" w:rsidRDefault="00DB480A">
      <w:pPr>
        <w:spacing w:after="80"/>
      </w:pPr>
      <w: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1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4"/>
      </w:tblGrid>
      <w:tr w:rsidR="00A65682" w14:paraId="68FB5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0" w:type="dxa"/>
            </w:tcMar>
          </w:tcPr>
          <w:p w14:paraId="58F3F309" w14:textId="77777777" w:rsidR="00A65682" w:rsidRDefault="00DB480A">
            <w:pPr>
              <w:spacing w:before="120" w:after="100"/>
            </w:pPr>
            <w:r>
              <w:rPr>
                <w:b/>
                <w:bCs/>
              </w:rPr>
              <w:lastRenderedPageBreak/>
              <w:t>Zastrzeżenie dotyczące odpowiedzialności UP</w:t>
            </w:r>
          </w:p>
          <w:p w14:paraId="4AC1EA13" w14:textId="5CB57674" w:rsidR="00A65682" w:rsidRDefault="00DB480A" w:rsidP="00D00943">
            <w:pPr>
              <w:spacing w:after="120"/>
              <w:jc w:val="both"/>
            </w:pPr>
            <w:r>
              <w:t>Pozytywna ocena zasadności zakupu dokonana przez Realizatora nie stanowi gwarancji uznania wydatku za kwalifikowalny przez Instytucję Zarządzającą, instytucje audytowe, kontrolne lub inne uprawnione podmioty. UP podejmuje decyzję o zakupie urządzenia napędzanego paliwem kopalnym na własną odpowiedzialność, ze świadomością możliwości późniejszej kontroli i zakwestionowania kwalifikowalności wydatku w okresie trwałości i archiwizacji właściwym dla projektu. W przypadku zakwestionowania wydatku i powstania obo</w:t>
            </w:r>
            <w:r>
              <w:t>wiązku zwrotu środków konsekwencje finansowe mogą obciążyć UP zgodnie z zawartą umową oraz właściwymi dokumentami projektu.</w:t>
            </w:r>
          </w:p>
          <w:tbl>
            <w:tblPr>
              <w:tblW w:w="140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2"/>
              <w:gridCol w:w="7002"/>
            </w:tblGrid>
            <w:tr w:rsidR="00A65682" w14:paraId="373FDFA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00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0C3DBCE9" w14:textId="77777777" w:rsidR="00A65682" w:rsidRDefault="00A65682">
                  <w:pPr>
                    <w:spacing w:line="252" w:lineRule="auto"/>
                  </w:pPr>
                </w:p>
                <w:p w14:paraId="0474D224" w14:textId="2EEE1DDB" w:rsidR="00A65682" w:rsidRDefault="00A65682" w:rsidP="00D00943">
                  <w:pPr>
                    <w:spacing w:line="252" w:lineRule="auto"/>
                  </w:pPr>
                </w:p>
              </w:tc>
              <w:tc>
                <w:tcPr>
                  <w:tcW w:w="700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10AE596A" w14:textId="77777777" w:rsidR="00A65682" w:rsidRDefault="00A65682">
                  <w:pPr>
                    <w:spacing w:line="252" w:lineRule="auto"/>
                  </w:pPr>
                </w:p>
                <w:p w14:paraId="0BA9030A" w14:textId="77777777" w:rsidR="00A65682" w:rsidRDefault="00DB480A">
                  <w:pPr>
                    <w:spacing w:line="252" w:lineRule="auto"/>
                    <w:jc w:val="center"/>
                  </w:pPr>
                  <w:r>
                    <w:t>…………………………………………………………</w:t>
                  </w:r>
                </w:p>
                <w:p w14:paraId="6DE64DB4" w14:textId="77777777" w:rsidR="00A65682" w:rsidRDefault="00DB480A">
                  <w:pPr>
                    <w:spacing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>data i czytelny podpis osoby dokonującej oceny w imieniu Realizatora</w:t>
                  </w:r>
                </w:p>
              </w:tc>
            </w:tr>
          </w:tbl>
          <w:p w14:paraId="287343C3" w14:textId="77777777" w:rsidR="00A65682" w:rsidRDefault="00A65682">
            <w:pPr>
              <w:spacing w:line="252" w:lineRule="auto"/>
            </w:pPr>
          </w:p>
        </w:tc>
      </w:tr>
    </w:tbl>
    <w:p w14:paraId="0D5D490E" w14:textId="77777777" w:rsidR="00DB480A" w:rsidRDefault="00DB480A"/>
    <w:sectPr w:rsidR="00DB480A">
      <w:headerReference w:type="default" r:id="rId7"/>
      <w:footerReference w:type="default" r:id="rId8"/>
      <w:pgSz w:w="16838" w:h="11906" w:orient="landscape"/>
      <w:pgMar w:top="1701" w:right="1417" w:bottom="2155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A088A" w14:textId="77777777" w:rsidR="00DB480A" w:rsidRDefault="00DB480A">
      <w:r>
        <w:separator/>
      </w:r>
    </w:p>
  </w:endnote>
  <w:endnote w:type="continuationSeparator" w:id="0">
    <w:p w14:paraId="2FF7F48E" w14:textId="77777777" w:rsidR="00DB480A" w:rsidRDefault="00DB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A60D" w14:textId="77777777" w:rsidR="00A65682" w:rsidRDefault="00DB480A">
    <w:pPr>
      <w:jc w:val="center"/>
    </w:pPr>
    <w:r>
      <w:rPr>
        <w:noProof/>
      </w:rPr>
      <w:drawing>
        <wp:inline distT="0" distB="0" distL="0" distR="0" wp14:anchorId="713F55CB" wp14:editId="25CB3499">
          <wp:extent cx="5781675" cy="752475"/>
          <wp:effectExtent l="0" t="0" r="0" b="0"/>
          <wp:docPr id="993353449" name="stopka" descr="Fundusze Europejskie dla Wielkopolski, Dofinansowane przez Unię Europejską, Samorząd Województwa Wielkopolskiego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A9055C" w14:textId="77777777" w:rsidR="00A65682" w:rsidRDefault="00DB480A">
    <w:pPr>
      <w:spacing w:line="252" w:lineRule="auto"/>
      <w:jc w:val="right"/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0094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D00943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95715" w14:textId="77777777" w:rsidR="00DB480A" w:rsidRDefault="00DB480A">
      <w:r>
        <w:separator/>
      </w:r>
    </w:p>
  </w:footnote>
  <w:footnote w:type="continuationSeparator" w:id="0">
    <w:p w14:paraId="66D38AB4" w14:textId="77777777" w:rsidR="00DB480A" w:rsidRDefault="00DB480A">
      <w:r>
        <w:continuationSeparator/>
      </w:r>
    </w:p>
  </w:footnote>
  <w:footnote w:id="1">
    <w:p w14:paraId="7FADA220" w14:textId="77777777" w:rsidR="00A65682" w:rsidRDefault="00DB480A">
      <w:pPr>
        <w:pStyle w:val="Tekstprzypisudolnego"/>
      </w:pPr>
      <w:r>
        <w:rPr>
          <w:rStyle w:val="Odwoanieprzypisudolnego"/>
        </w:rPr>
        <w:footnoteRef/>
      </w:r>
      <w:r>
        <w:t xml:space="preserve"> Wszędzie tam, gdzie mowa jest o ocenie Realizatora, odbywa się ona nie tylko w oparciu o dokumenty dostarczone przez UP / wymagane przez Realizatora oraz informacje pozyskane od UP, ale także w oparciu o własną analizę sytuacji.</w:t>
      </w:r>
    </w:p>
  </w:footnote>
  <w:footnote w:id="2">
    <w:p w14:paraId="4331AFF1" w14:textId="77777777" w:rsidR="00A65682" w:rsidRDefault="00DB480A">
      <w:pPr>
        <w:pStyle w:val="Tekstprzypisudolnego"/>
      </w:pPr>
      <w:r>
        <w:rPr>
          <w:rStyle w:val="Odwoanieprzypisudolnego"/>
        </w:rPr>
        <w:footnoteRef/>
      </w:r>
      <w:r>
        <w:t xml:space="preserve"> Rozumienie pojazdu specjalistycznego powinno być zgodne z treścią i wykładnią przepisów ustawy - Prawo o ruchu drogowym, z uwzględnieniem jego planowanego zastosowania/przeznaczenia w przedsiębiorstwie.</w:t>
      </w:r>
    </w:p>
  </w:footnote>
  <w:footnote w:id="3">
    <w:p w14:paraId="64379660" w14:textId="77777777" w:rsidR="00D00943" w:rsidRDefault="00D00943">
      <w:pPr>
        <w:pStyle w:val="Tekstprzypisudolnego"/>
      </w:pPr>
      <w:r>
        <w:rPr>
          <w:rStyle w:val="Odwoanieprzypisudolnego"/>
        </w:rPr>
        <w:footnoteRef/>
      </w:r>
      <w:r>
        <w:t xml:space="preserve"> Wszędzie tam, gdzie jest mowa o rozeznaniu rynku, rozumie się przez to przeprowadzenie działań, po których pozostanie ślad audytowy (np. wydruki ze stron internetowych, pozyskane informacje handlowe, oferty), potwierdzający weryfikację w ramach 3 dostępnych źródeł/ofert lub w ramach dostępnych w ogóle źródeł/ofert.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B637" w14:textId="77777777" w:rsidR="00A65682" w:rsidRDefault="00DB480A">
    <w:pPr>
      <w:jc w:val="center"/>
    </w:pPr>
    <w:r>
      <w:rPr>
        <w:noProof/>
      </w:rPr>
      <w:drawing>
        <wp:inline distT="0" distB="0" distL="0" distR="0" wp14:anchorId="108E9708" wp14:editId="4944D8D6">
          <wp:extent cx="5276850" cy="571500"/>
          <wp:effectExtent l="0" t="0" r="0" b="0"/>
          <wp:docPr id="1" name="naglowek" descr="WOES Energia, Stowarzyszenie Na Rzecz Spółdzielni Socjalnych, Droga do zatrudnienia po węglu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97BF2"/>
    <w:multiLevelType w:val="hybridMultilevel"/>
    <w:tmpl w:val="83EC8EA2"/>
    <w:lvl w:ilvl="0" w:tplc="877E7956">
      <w:start w:val="1"/>
      <w:numFmt w:val="bullet"/>
      <w:lvlText w:val="●"/>
      <w:lvlJc w:val="left"/>
      <w:pPr>
        <w:ind w:left="720" w:hanging="360"/>
      </w:pPr>
    </w:lvl>
    <w:lvl w:ilvl="1" w:tplc="3DF67248">
      <w:start w:val="1"/>
      <w:numFmt w:val="bullet"/>
      <w:lvlText w:val="○"/>
      <w:lvlJc w:val="left"/>
      <w:pPr>
        <w:ind w:left="1440" w:hanging="360"/>
      </w:pPr>
    </w:lvl>
    <w:lvl w:ilvl="2" w:tplc="AA60A8D2">
      <w:start w:val="1"/>
      <w:numFmt w:val="bullet"/>
      <w:lvlText w:val="■"/>
      <w:lvlJc w:val="left"/>
      <w:pPr>
        <w:ind w:left="2160" w:hanging="360"/>
      </w:pPr>
    </w:lvl>
    <w:lvl w:ilvl="3" w:tplc="EF648CB2">
      <w:start w:val="1"/>
      <w:numFmt w:val="bullet"/>
      <w:lvlText w:val="●"/>
      <w:lvlJc w:val="left"/>
      <w:pPr>
        <w:ind w:left="2880" w:hanging="360"/>
      </w:pPr>
    </w:lvl>
    <w:lvl w:ilvl="4" w:tplc="EB7EFB20">
      <w:start w:val="1"/>
      <w:numFmt w:val="bullet"/>
      <w:lvlText w:val="○"/>
      <w:lvlJc w:val="left"/>
      <w:pPr>
        <w:ind w:left="3600" w:hanging="360"/>
      </w:pPr>
    </w:lvl>
    <w:lvl w:ilvl="5" w:tplc="BBEE1914">
      <w:start w:val="1"/>
      <w:numFmt w:val="bullet"/>
      <w:lvlText w:val="■"/>
      <w:lvlJc w:val="left"/>
      <w:pPr>
        <w:ind w:left="4320" w:hanging="360"/>
      </w:pPr>
    </w:lvl>
    <w:lvl w:ilvl="6" w:tplc="57C6D8BA">
      <w:start w:val="1"/>
      <w:numFmt w:val="bullet"/>
      <w:lvlText w:val="●"/>
      <w:lvlJc w:val="left"/>
      <w:pPr>
        <w:ind w:left="5040" w:hanging="360"/>
      </w:pPr>
    </w:lvl>
    <w:lvl w:ilvl="7" w:tplc="D0305FD4">
      <w:start w:val="1"/>
      <w:numFmt w:val="bullet"/>
      <w:lvlText w:val="●"/>
      <w:lvlJc w:val="left"/>
      <w:pPr>
        <w:ind w:left="5760" w:hanging="360"/>
      </w:pPr>
    </w:lvl>
    <w:lvl w:ilvl="8" w:tplc="CC2EAD5A">
      <w:start w:val="1"/>
      <w:numFmt w:val="bullet"/>
      <w:lvlText w:val="●"/>
      <w:lvlJc w:val="left"/>
      <w:pPr>
        <w:ind w:left="6480" w:hanging="360"/>
      </w:pPr>
    </w:lvl>
  </w:abstractNum>
  <w:num w:numId="1" w16cid:durableId="19505071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682"/>
    <w:rsid w:val="002541B4"/>
    <w:rsid w:val="002E34D9"/>
    <w:rsid w:val="00A65682"/>
    <w:rsid w:val="00D00943"/>
    <w:rsid w:val="00DB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2161"/>
  <w15:docId w15:val="{9E6F5251-3936-4670-9544-1B7BA62C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rPr>
      <w:sz w:val="16"/>
      <w:szCs w:val="16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1419</Words>
  <Characters>8518</Characters>
  <Application>Microsoft Office Word</Application>
  <DocSecurity>0</DocSecurity>
  <Lines>70</Lines>
  <Paragraphs>19</Paragraphs>
  <ScaleCrop>false</ScaleCrop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16 - Lista sprawdzająca dla wydatków związanych z paliwami kopalnymi</dc:title>
  <dc:creator>Stowarzyszenie Na Rzecz Spółdzielni Socjalnych</dc:creator>
  <cp:lastModifiedBy>Andżelika Smorawska</cp:lastModifiedBy>
  <cp:revision>3</cp:revision>
  <dcterms:created xsi:type="dcterms:W3CDTF">2026-10-05T21:57:00Z</dcterms:created>
  <dcterms:modified xsi:type="dcterms:W3CDTF">2026-10-05T22:03:00Z</dcterms:modified>
</cp:coreProperties>
</file>