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EB9" w:rsidRDefault="00623EB9" w:rsidP="00623EB9">
      <w:pPr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 xml:space="preserve">Załącznik 27 do Regulaminu </w:t>
      </w:r>
    </w:p>
    <w:p w:rsidR="00623EB9" w:rsidRDefault="00623EB9" w:rsidP="00623EB9">
      <w:pPr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(wzór)</w:t>
      </w:r>
    </w:p>
    <w:p w:rsidR="00623EB9" w:rsidRDefault="00623EB9" w:rsidP="00623EB9">
      <w:pPr>
        <w:shd w:val="clear" w:color="auto" w:fill="FFFFFF"/>
        <w:rPr>
          <w:rFonts w:ascii="Calibri" w:hAnsi="Calibri" w:cs="Calibri"/>
          <w:b/>
          <w:bCs/>
          <w:spacing w:val="-2"/>
          <w:sz w:val="22"/>
          <w:szCs w:val="22"/>
        </w:rPr>
      </w:pPr>
    </w:p>
    <w:p w:rsidR="00623EB9" w:rsidRDefault="00623EB9" w:rsidP="00623EB9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OSOBY FIZYCZNEJ</w:t>
      </w:r>
    </w:p>
    <w:p w:rsidR="00623EB9" w:rsidRDefault="00623EB9" w:rsidP="00623EB9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mającej założyć przedsiębiorstwo społeczne pod nazwą </w:t>
      </w:r>
    </w:p>
    <w:p w:rsidR="00623EB9" w:rsidRDefault="00623EB9" w:rsidP="00623EB9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……………………………………………………….. </w:t>
      </w:r>
    </w:p>
    <w:p w:rsidR="00623EB9" w:rsidRDefault="00623EB9" w:rsidP="00623EB9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Ja niżej podpisany/a  ..........................................................................................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zamieszkały/a w .................................................................................................</w:t>
      </w: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.....................................................................................................................……</w:t>
      </w: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legitymujący/a się dowodem osobistym Serii i nr ................................................ </w:t>
      </w: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wydanym przez ……………………………………………………………………………………………………..</w:t>
      </w:r>
    </w:p>
    <w:p w:rsidR="00623EB9" w:rsidRDefault="00623EB9" w:rsidP="00623EB9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posiadający/a numer PESEL ……………………………………………………………………………………</w:t>
      </w:r>
    </w:p>
    <w:p w:rsidR="00623EB9" w:rsidRDefault="00623EB9" w:rsidP="00623EB9">
      <w:pPr>
        <w:spacing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 xml:space="preserve">świadomy/a odpowiedzialności karnej wynikającej z art. 233 § 1 kodeksu karnego przewidującego karę pozbawienia wolności do lat 3 za składanie fałszywych zeznań oraz art. 297 § 1 kodeksu karnego </w:t>
      </w:r>
      <w:r>
        <w:rPr>
          <w:rFonts w:ascii="Calibri" w:hAnsi="Calibri" w:cs="Calibri"/>
          <w:b/>
          <w:sz w:val="22"/>
          <w:szCs w:val="22"/>
          <w:u w:val="single"/>
        </w:rPr>
        <w:t>oświadczam, że: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zapoznałem/am się i akceptuję treść oraz zobowiązuję się do przestrzegania </w:t>
      </w:r>
      <w:r>
        <w:rPr>
          <w:rFonts w:cs="Calibri"/>
          <w:b/>
        </w:rPr>
        <w:t xml:space="preserve">Regulaminu udzielania </w:t>
      </w:r>
      <w:r>
        <w:rPr>
          <w:b/>
        </w:rPr>
        <w:t>bezzwrotnego wsparcia</w:t>
      </w:r>
      <w:r>
        <w:t xml:space="preserve"> finansowego na utworzenie nowego miejsca pracy w nowych lub istniejących przedsiębiorstwach społecznych bądź w podmiotach ekonomii społecznej, wyłącznie pod warunkiem przekształcenia tych podmiotów w przedsiębiorstwo społeczne </w:t>
      </w:r>
      <w:r>
        <w:br/>
      </w:r>
      <w:r>
        <w:rPr>
          <w:rFonts w:cs="Calibri"/>
        </w:rPr>
        <w:t>w ramach projektu „</w:t>
      </w:r>
      <w:r>
        <w:rPr>
          <w:rFonts w:cs="Calibri"/>
        </w:rPr>
        <w:t>Wielkopolski Ośrodek Ekonomii Społecznej”.</w:t>
      </w:r>
      <w:bookmarkStart w:id="0" w:name="_GoBack"/>
      <w:bookmarkEnd w:id="0"/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jc w:val="both"/>
        <w:rPr>
          <w:rFonts w:cs="Calibri"/>
        </w:rPr>
      </w:pPr>
      <w:r>
        <w:rPr>
          <w:rFonts w:cs="Calibri"/>
        </w:rPr>
        <w:t xml:space="preserve">nie byłem/am karany/a w okresie 2 lat przed dniem złożenia wniosku za przestępstwo przeciwko obrotowi gospodarczemu, w rozumieniu ustawy z dnia 6 czerwca 1997 r. Kodeks karny lub ustawy </w:t>
      </w:r>
      <w:r>
        <w:rPr>
          <w:rFonts w:cs="Calibri"/>
        </w:rPr>
        <w:br/>
        <w:t>z dnia 28 października 2002 r. o odpowiedzialności podmiotów zbiorowych za czyny zabronione pod groźbą kary albo ustawy Kodeks karny skarbowy;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jc w:val="both"/>
        <w:rPr>
          <w:rFonts w:cs="Calibri"/>
        </w:rPr>
      </w:pPr>
      <w:r>
        <w:rPr>
          <w:rFonts w:cs="Calibri"/>
        </w:rPr>
        <w:t>korzystam w pełni z praw publicznych i posiadam pełną zdolność do czynności prawnych;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jc w:val="both"/>
        <w:rPr>
          <w:rFonts w:cs="Calibri"/>
        </w:rPr>
      </w:pPr>
      <w:r>
        <w:rPr>
          <w:rFonts w:cs="Calibri"/>
        </w:rPr>
        <w:t>w przypadku uzyskania dotacji, przedsiębiorstwo społeczne, które zachowa następujące kryteria trwałości: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ind w:left="1276"/>
        <w:jc w:val="both"/>
        <w:rPr>
          <w:rFonts w:cs="Calibri"/>
        </w:rPr>
      </w:pPr>
      <w:r>
        <w:rPr>
          <w:rFonts w:cs="Calibri"/>
        </w:rPr>
        <w:t xml:space="preserve">zapewnienia trwałości utworzonych miejsc pracy. Okres trwałości wynosi co najmniej </w:t>
      </w:r>
      <w:r>
        <w:rPr>
          <w:rFonts w:cs="Calibri"/>
        </w:rPr>
        <w:br/>
        <w:t xml:space="preserve">12 miesięcy, od dnia przyznania dotacji lub utworzenia stanowiska pracy, o ile termin utworzenia miejsca pracy jest późniejszy niż termin przyznania dotacji, a w przypadku przedłużenia wsparcia pomostowego w formie finansowej powyżej 6 miesięcy lub przyznania wyłącznie wsparcia pomostowego w formie finansowej (bez dotacji) – co najmniej 6 miesięcy </w:t>
      </w:r>
      <w:r>
        <w:rPr>
          <w:rFonts w:cs="Calibri"/>
        </w:rPr>
        <w:br/>
        <w:t xml:space="preserve">od zakończenia wsparcia pomostowego w formie finansowej. W tym czasie zakończenie stosunku pracy z osobą zatrudnioną na nowo utworzonym miejscu pracy może nastąpić </w:t>
      </w:r>
      <w:r>
        <w:rPr>
          <w:rFonts w:cs="Calibri"/>
        </w:rPr>
        <w:lastRenderedPageBreak/>
        <w:t>wyłącznie z przyczyn leżących po stronie pracownika oraz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ind w:left="1276"/>
        <w:jc w:val="both"/>
        <w:rPr>
          <w:rFonts w:cs="Calibri"/>
        </w:rPr>
      </w:pPr>
      <w:r>
        <w:rPr>
          <w:rFonts w:cs="Calibri"/>
        </w:rPr>
        <w:t xml:space="preserve">zapewnienia trwałości przedsiębiorstwa społecznego tj. spełnienie łącznie wszystkich cech przedsiębiorstwa społecznego, o których mowa w rozdziale 3 pkt 26 Wytycznych Ministra Rozwoju i Finansów w zakresie realizacji przedsięwzięć w obszarze włączenia społecznego </w:t>
      </w:r>
      <w:r>
        <w:rPr>
          <w:rFonts w:cs="Calibri"/>
        </w:rPr>
        <w:br/>
        <w:t>i zwalczania z wykorzystaniem środków Europejskiego Funduszu Społecznego i Europejskiego Funduszu Rozwoju regionalnego na lata 2014 – 2020, przez okres, o którym mowa w lit. a., bez zawieszania działalności bądź jej likwidacji.</w:t>
      </w:r>
    </w:p>
    <w:p w:rsidR="00623EB9" w:rsidRDefault="00623EB9" w:rsidP="00623EB9">
      <w:pPr>
        <w:jc w:val="both"/>
        <w:rPr>
          <w:rFonts w:ascii="Calibri" w:hAnsi="Calibri" w:cs="Calibri"/>
          <w:sz w:val="22"/>
          <w:szCs w:val="22"/>
        </w:rPr>
      </w:pPr>
    </w:p>
    <w:p w:rsidR="00623EB9" w:rsidRDefault="00623EB9" w:rsidP="00623EB9">
      <w:pPr>
        <w:pStyle w:val="Akapitzlist"/>
        <w:spacing w:after="0"/>
        <w:jc w:val="both"/>
        <w:rPr>
          <w:rFonts w:cs="Calibri"/>
          <w:b/>
        </w:rPr>
      </w:pPr>
    </w:p>
    <w:p w:rsidR="00623EB9" w:rsidRDefault="00623EB9" w:rsidP="00623EB9">
      <w:pPr>
        <w:pStyle w:val="Akapitzlist"/>
        <w:spacing w:after="0"/>
        <w:jc w:val="both"/>
        <w:rPr>
          <w:rFonts w:cs="Calibri"/>
          <w:b/>
        </w:rPr>
      </w:pPr>
    </w:p>
    <w:p w:rsidR="00623EB9" w:rsidRDefault="00623EB9" w:rsidP="00623EB9">
      <w:pPr>
        <w:pStyle w:val="Akapitzlist"/>
        <w:spacing w:after="0"/>
        <w:jc w:val="both"/>
        <w:rPr>
          <w:rFonts w:cs="Calibri"/>
          <w:b/>
        </w:rPr>
      </w:pPr>
      <w:r>
        <w:rPr>
          <w:rFonts w:cs="Calibri"/>
          <w:b/>
        </w:rPr>
        <w:t>W przypadku osób, dla których utworzone zostanie nowe miejsce pracy w przedsiębiorstwie społecznym:</w:t>
      </w:r>
    </w:p>
    <w:p w:rsidR="00623EB9" w:rsidRDefault="00623EB9" w:rsidP="00623EB9">
      <w:pPr>
        <w:pStyle w:val="Akapitzlist"/>
        <w:numPr>
          <w:ilvl w:val="0"/>
          <w:numId w:val="49"/>
        </w:numPr>
        <w:spacing w:after="0"/>
        <w:jc w:val="both"/>
        <w:rPr>
          <w:rFonts w:cs="Calibri"/>
        </w:rPr>
      </w:pPr>
      <w:r>
        <w:rPr>
          <w:rFonts w:cs="Calibri"/>
        </w:rPr>
        <w:t>nie otrzymałam/em innej pomocy dotyczącej tych samych kosztów kwalifikowanych lub tego samego działania, na realizację którego jest udzielana pomoc de minimis;</w:t>
      </w:r>
    </w:p>
    <w:p w:rsidR="00623EB9" w:rsidRDefault="00623EB9" w:rsidP="00623EB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w przypadku otrzymania dotacji zobowiązuję się do członkostwa w przedsiębiorstwie społecznym w okresie 12 miesięcy od dnia rozpoczęcia prowadzenia tej działalności bez jej zawieszania;</w:t>
      </w:r>
    </w:p>
    <w:p w:rsidR="00623EB9" w:rsidRDefault="00623EB9" w:rsidP="00623EB9">
      <w:pPr>
        <w:pStyle w:val="Akapitzlist"/>
        <w:autoSpaceDE w:val="0"/>
        <w:autoSpaceDN w:val="0"/>
        <w:adjustRightInd w:val="0"/>
        <w:spacing w:after="0"/>
        <w:jc w:val="both"/>
        <w:rPr>
          <w:rFonts w:cs="Calibri"/>
        </w:rPr>
      </w:pPr>
    </w:p>
    <w:p w:rsidR="00623EB9" w:rsidRDefault="00623EB9" w:rsidP="00623EB9">
      <w:pPr>
        <w:pStyle w:val="Akapitzlist"/>
        <w:spacing w:line="360" w:lineRule="auto"/>
        <w:jc w:val="both"/>
      </w:pPr>
    </w:p>
    <w:p w:rsidR="00623EB9" w:rsidRDefault="00623EB9" w:rsidP="00623EB9">
      <w:pPr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.................................................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……….….........................………………. </w:t>
      </w:r>
    </w:p>
    <w:p w:rsidR="00623EB9" w:rsidRDefault="00623EB9" w:rsidP="00623EB9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  (miejscowość, data)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(podpis)</w:t>
      </w:r>
    </w:p>
    <w:p w:rsidR="003F501D" w:rsidRPr="00C14CDA" w:rsidRDefault="003F501D" w:rsidP="00EF04EE">
      <w:pPr>
        <w:jc w:val="both"/>
        <w:rPr>
          <w:rFonts w:ascii="Calibri" w:hAnsi="Calibri" w:cs="Calibri"/>
          <w:sz w:val="22"/>
          <w:szCs w:val="22"/>
        </w:rPr>
      </w:pPr>
    </w:p>
    <w:sectPr w:rsidR="003F501D" w:rsidRPr="00C14CDA" w:rsidSect="0054483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" w:right="991" w:bottom="454" w:left="1304" w:header="567" w:footer="17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089" w:rsidRDefault="00652089">
      <w:r>
        <w:separator/>
      </w:r>
    </w:p>
  </w:endnote>
  <w:endnote w:type="continuationSeparator" w:id="0">
    <w:p w:rsidR="00652089" w:rsidRDefault="0065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16D" w:rsidRPr="00207C40" w:rsidRDefault="00544830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80768" behindDoc="1" locked="0" layoutInCell="1" allowOverlap="1" wp14:anchorId="32CA5D46" wp14:editId="18692028">
          <wp:simplePos x="0" y="0"/>
          <wp:positionH relativeFrom="margin">
            <wp:posOffset>-857250</wp:posOffset>
          </wp:positionH>
          <wp:positionV relativeFrom="margin">
            <wp:posOffset>8593455</wp:posOffset>
          </wp:positionV>
          <wp:extent cx="7606030" cy="1308735"/>
          <wp:effectExtent l="0" t="0" r="0" b="0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3ECA664F" wp14:editId="75C3AD9A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6EE7E308" wp14:editId="50FD8DEF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089" w:rsidRDefault="00652089">
      <w:r>
        <w:separator/>
      </w:r>
    </w:p>
  </w:footnote>
  <w:footnote w:type="continuationSeparator" w:id="0">
    <w:p w:rsidR="00652089" w:rsidRDefault="0065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30" w:rsidRDefault="00544830">
    <w:pPr>
      <w:pStyle w:val="Nagwek"/>
    </w:pPr>
    <w:r>
      <w:rPr>
        <w:noProof/>
      </w:rPr>
      <w:drawing>
        <wp:anchor distT="0" distB="0" distL="0" distR="0" simplePos="0" relativeHeight="251679744" behindDoc="0" locked="0" layoutInCell="1" allowOverlap="1" wp14:anchorId="00A98837" wp14:editId="02DB514B">
          <wp:simplePos x="0" y="0"/>
          <wp:positionH relativeFrom="column">
            <wp:posOffset>-823595</wp:posOffset>
          </wp:positionH>
          <wp:positionV relativeFrom="paragraph">
            <wp:posOffset>-367665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849475346"/>
      <w:docPartObj>
        <w:docPartGallery w:val="Page Numbers (Margins)"/>
        <w:docPartUnique/>
      </w:docPartObj>
    </w:sdtPr>
    <w:sdtEndPr/>
    <w:sdtContent>
      <w:p w:rsidR="00947218" w:rsidRPr="002E7F5E" w:rsidRDefault="00544830" w:rsidP="002E7F5E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4CDA" w:rsidRDefault="00C14CD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623EB9" w:rsidRPr="00623EB9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9pt;height:171.9pt;z-index:2516787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C14CDA" w:rsidRDefault="00C14CD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623EB9" w:rsidRPr="00623EB9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140361EF" wp14:editId="60D0BCEA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2EC5036" wp14:editId="7ECDF8B0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544830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157095"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R/EGQIAADM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4405"/>
    <w:multiLevelType w:val="hybridMultilevel"/>
    <w:tmpl w:val="4C04A5D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F0AD2"/>
    <w:multiLevelType w:val="hybridMultilevel"/>
    <w:tmpl w:val="BA724F92"/>
    <w:lvl w:ilvl="0" w:tplc="5BCAB5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F1BF5"/>
    <w:multiLevelType w:val="hybridMultilevel"/>
    <w:tmpl w:val="7BFCFC2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53513"/>
    <w:multiLevelType w:val="hybridMultilevel"/>
    <w:tmpl w:val="9DE26250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7C2A74"/>
    <w:multiLevelType w:val="hybridMultilevel"/>
    <w:tmpl w:val="37F4F23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313943"/>
    <w:multiLevelType w:val="hybridMultilevel"/>
    <w:tmpl w:val="FE14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591023"/>
    <w:multiLevelType w:val="hybridMultilevel"/>
    <w:tmpl w:val="6D420ADA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99112BC"/>
    <w:multiLevelType w:val="hybridMultilevel"/>
    <w:tmpl w:val="0D3642E8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E44B5"/>
    <w:multiLevelType w:val="hybridMultilevel"/>
    <w:tmpl w:val="AE2C6064"/>
    <w:lvl w:ilvl="0" w:tplc="E1BA619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B57102"/>
    <w:multiLevelType w:val="hybridMultilevel"/>
    <w:tmpl w:val="5F6E8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A61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A18A0"/>
    <w:multiLevelType w:val="hybridMultilevel"/>
    <w:tmpl w:val="D7347156"/>
    <w:lvl w:ilvl="0" w:tplc="E1BA6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616A6"/>
    <w:multiLevelType w:val="hybridMultilevel"/>
    <w:tmpl w:val="30BE5274"/>
    <w:lvl w:ilvl="0" w:tplc="E1BA6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3"/>
  </w:num>
  <w:num w:numId="6">
    <w:abstractNumId w:val="18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"/>
  </w:num>
  <w:num w:numId="16">
    <w:abstractNumId w:val="19"/>
  </w:num>
  <w:num w:numId="17">
    <w:abstractNumId w:val="9"/>
  </w:num>
  <w:num w:numId="18">
    <w:abstractNumId w:val="3"/>
  </w:num>
  <w:num w:numId="19">
    <w:abstractNumId w:val="4"/>
  </w:num>
  <w:num w:numId="20">
    <w:abstractNumId w:val="32"/>
  </w:num>
  <w:num w:numId="21">
    <w:abstractNumId w:val="2"/>
  </w:num>
  <w:num w:numId="22">
    <w:abstractNumId w:val="6"/>
  </w:num>
  <w:num w:numId="23">
    <w:abstractNumId w:val="15"/>
  </w:num>
  <w:num w:numId="24">
    <w:abstractNumId w:val="28"/>
  </w:num>
  <w:num w:numId="25">
    <w:abstractNumId w:val="31"/>
  </w:num>
  <w:num w:numId="26">
    <w:abstractNumId w:val="16"/>
  </w:num>
  <w:num w:numId="27">
    <w:abstractNumId w:val="27"/>
  </w:num>
  <w:num w:numId="28">
    <w:abstractNumId w:val="20"/>
  </w:num>
  <w:num w:numId="29">
    <w:abstractNumId w:val="10"/>
  </w:num>
  <w:num w:numId="30">
    <w:abstractNumId w:val="44"/>
  </w:num>
  <w:num w:numId="31">
    <w:abstractNumId w:val="22"/>
  </w:num>
  <w:num w:numId="32">
    <w:abstractNumId w:val="26"/>
  </w:num>
  <w:num w:numId="33">
    <w:abstractNumId w:val="17"/>
  </w:num>
  <w:num w:numId="34">
    <w:abstractNumId w:val="36"/>
  </w:num>
  <w:num w:numId="35">
    <w:abstractNumId w:val="40"/>
  </w:num>
  <w:num w:numId="36">
    <w:abstractNumId w:val="37"/>
  </w:num>
  <w:num w:numId="37">
    <w:abstractNumId w:val="33"/>
  </w:num>
  <w:num w:numId="38">
    <w:abstractNumId w:val="11"/>
  </w:num>
  <w:num w:numId="39">
    <w:abstractNumId w:val="42"/>
  </w:num>
  <w:num w:numId="40">
    <w:abstractNumId w:val="25"/>
  </w:num>
  <w:num w:numId="41">
    <w:abstractNumId w:val="8"/>
  </w:num>
  <w:num w:numId="42">
    <w:abstractNumId w:val="30"/>
  </w:num>
  <w:num w:numId="43">
    <w:abstractNumId w:val="0"/>
  </w:num>
  <w:num w:numId="44">
    <w:abstractNumId w:val="41"/>
  </w:num>
  <w:num w:numId="45">
    <w:abstractNumId w:val="14"/>
  </w:num>
  <w:num w:numId="46">
    <w:abstractNumId w:val="29"/>
  </w:num>
  <w:num w:numId="47">
    <w:abstractNumId w:val="7"/>
  </w:num>
  <w:num w:numId="48">
    <w:abstractNumId w:val="21"/>
  </w:num>
  <w:num w:numId="49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B45"/>
    <w:rsid w:val="0000213D"/>
    <w:rsid w:val="00003785"/>
    <w:rsid w:val="00006158"/>
    <w:rsid w:val="0000684B"/>
    <w:rsid w:val="00012779"/>
    <w:rsid w:val="00012942"/>
    <w:rsid w:val="00013378"/>
    <w:rsid w:val="000165E0"/>
    <w:rsid w:val="00020415"/>
    <w:rsid w:val="000242AF"/>
    <w:rsid w:val="0002524D"/>
    <w:rsid w:val="000309D4"/>
    <w:rsid w:val="000351FD"/>
    <w:rsid w:val="00037B8C"/>
    <w:rsid w:val="00042FA1"/>
    <w:rsid w:val="0005017F"/>
    <w:rsid w:val="00050C18"/>
    <w:rsid w:val="00050EE6"/>
    <w:rsid w:val="000616B6"/>
    <w:rsid w:val="00067007"/>
    <w:rsid w:val="00072FE0"/>
    <w:rsid w:val="000818F3"/>
    <w:rsid w:val="00082F2B"/>
    <w:rsid w:val="00083A8C"/>
    <w:rsid w:val="00084F87"/>
    <w:rsid w:val="000934E2"/>
    <w:rsid w:val="00094F16"/>
    <w:rsid w:val="000A3E87"/>
    <w:rsid w:val="000A4515"/>
    <w:rsid w:val="000B3B30"/>
    <w:rsid w:val="000B58D7"/>
    <w:rsid w:val="000B7B6F"/>
    <w:rsid w:val="000C0B17"/>
    <w:rsid w:val="000C0EDA"/>
    <w:rsid w:val="000C22E8"/>
    <w:rsid w:val="000C5BF4"/>
    <w:rsid w:val="000C5DA3"/>
    <w:rsid w:val="000C7BAC"/>
    <w:rsid w:val="000E1BD2"/>
    <w:rsid w:val="000E240B"/>
    <w:rsid w:val="000E42C1"/>
    <w:rsid w:val="000E6520"/>
    <w:rsid w:val="000F3186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0B10"/>
    <w:rsid w:val="0013416D"/>
    <w:rsid w:val="00140A96"/>
    <w:rsid w:val="00144F69"/>
    <w:rsid w:val="00150A07"/>
    <w:rsid w:val="00161676"/>
    <w:rsid w:val="001839D8"/>
    <w:rsid w:val="001851FA"/>
    <w:rsid w:val="00190DB8"/>
    <w:rsid w:val="00195C8F"/>
    <w:rsid w:val="001A214B"/>
    <w:rsid w:val="001A3054"/>
    <w:rsid w:val="001A32FC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0F62"/>
    <w:rsid w:val="00207C40"/>
    <w:rsid w:val="0021294D"/>
    <w:rsid w:val="002171F8"/>
    <w:rsid w:val="00224D1F"/>
    <w:rsid w:val="00224E72"/>
    <w:rsid w:val="00225F10"/>
    <w:rsid w:val="002322EF"/>
    <w:rsid w:val="00232B39"/>
    <w:rsid w:val="002424FF"/>
    <w:rsid w:val="00246541"/>
    <w:rsid w:val="00250812"/>
    <w:rsid w:val="00251189"/>
    <w:rsid w:val="00251297"/>
    <w:rsid w:val="00254C94"/>
    <w:rsid w:val="0026239F"/>
    <w:rsid w:val="002653AB"/>
    <w:rsid w:val="0026593C"/>
    <w:rsid w:val="00270203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1783"/>
    <w:rsid w:val="002B304F"/>
    <w:rsid w:val="002B731A"/>
    <w:rsid w:val="002C5128"/>
    <w:rsid w:val="002C7AA1"/>
    <w:rsid w:val="002D0E5B"/>
    <w:rsid w:val="002D11C0"/>
    <w:rsid w:val="002D5D60"/>
    <w:rsid w:val="002D6177"/>
    <w:rsid w:val="002D65A6"/>
    <w:rsid w:val="002E4F13"/>
    <w:rsid w:val="002E5F5F"/>
    <w:rsid w:val="002E7F5E"/>
    <w:rsid w:val="00300448"/>
    <w:rsid w:val="00304DB8"/>
    <w:rsid w:val="0030635E"/>
    <w:rsid w:val="00311872"/>
    <w:rsid w:val="003154BA"/>
    <w:rsid w:val="00325A55"/>
    <w:rsid w:val="0032726C"/>
    <w:rsid w:val="00335B05"/>
    <w:rsid w:val="00337FDC"/>
    <w:rsid w:val="00347F7B"/>
    <w:rsid w:val="003524AE"/>
    <w:rsid w:val="00355F60"/>
    <w:rsid w:val="003561F0"/>
    <w:rsid w:val="00361176"/>
    <w:rsid w:val="003637B3"/>
    <w:rsid w:val="00365405"/>
    <w:rsid w:val="003830DD"/>
    <w:rsid w:val="00384147"/>
    <w:rsid w:val="003861A5"/>
    <w:rsid w:val="00391AB1"/>
    <w:rsid w:val="00391D3D"/>
    <w:rsid w:val="00392514"/>
    <w:rsid w:val="00396509"/>
    <w:rsid w:val="003A62EE"/>
    <w:rsid w:val="003B38A0"/>
    <w:rsid w:val="003C1C01"/>
    <w:rsid w:val="003D4DDC"/>
    <w:rsid w:val="003D6A2C"/>
    <w:rsid w:val="003E0AA4"/>
    <w:rsid w:val="003E6C4F"/>
    <w:rsid w:val="003E7B8A"/>
    <w:rsid w:val="003F336E"/>
    <w:rsid w:val="003F501D"/>
    <w:rsid w:val="003F56BB"/>
    <w:rsid w:val="003F6C22"/>
    <w:rsid w:val="00403D55"/>
    <w:rsid w:val="0040633C"/>
    <w:rsid w:val="00406B2F"/>
    <w:rsid w:val="00407540"/>
    <w:rsid w:val="00407B45"/>
    <w:rsid w:val="004176A9"/>
    <w:rsid w:val="00421694"/>
    <w:rsid w:val="0042304B"/>
    <w:rsid w:val="00430BA1"/>
    <w:rsid w:val="004314BE"/>
    <w:rsid w:val="00437765"/>
    <w:rsid w:val="00444FAA"/>
    <w:rsid w:val="004453EB"/>
    <w:rsid w:val="0044654C"/>
    <w:rsid w:val="00450A91"/>
    <w:rsid w:val="00450DA8"/>
    <w:rsid w:val="0045134D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E3394"/>
    <w:rsid w:val="004E5718"/>
    <w:rsid w:val="004E5D97"/>
    <w:rsid w:val="004F4DAB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2772D"/>
    <w:rsid w:val="00532DDC"/>
    <w:rsid w:val="00535511"/>
    <w:rsid w:val="005430B6"/>
    <w:rsid w:val="00543802"/>
    <w:rsid w:val="00543B22"/>
    <w:rsid w:val="00544830"/>
    <w:rsid w:val="0054678D"/>
    <w:rsid w:val="005519C4"/>
    <w:rsid w:val="00565AE8"/>
    <w:rsid w:val="00565C30"/>
    <w:rsid w:val="005863DE"/>
    <w:rsid w:val="00586708"/>
    <w:rsid w:val="00590CE3"/>
    <w:rsid w:val="0059402F"/>
    <w:rsid w:val="00597EFC"/>
    <w:rsid w:val="005A4376"/>
    <w:rsid w:val="005A55A7"/>
    <w:rsid w:val="005B0011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D674E"/>
    <w:rsid w:val="005E7424"/>
    <w:rsid w:val="005F1629"/>
    <w:rsid w:val="005F1650"/>
    <w:rsid w:val="005F25C8"/>
    <w:rsid w:val="005F3BB7"/>
    <w:rsid w:val="006030C2"/>
    <w:rsid w:val="0060532A"/>
    <w:rsid w:val="006108EE"/>
    <w:rsid w:val="006127F3"/>
    <w:rsid w:val="00617993"/>
    <w:rsid w:val="00617E07"/>
    <w:rsid w:val="00623EB9"/>
    <w:rsid w:val="006362E6"/>
    <w:rsid w:val="00642BBB"/>
    <w:rsid w:val="0064722C"/>
    <w:rsid w:val="00652089"/>
    <w:rsid w:val="00653F98"/>
    <w:rsid w:val="006552C7"/>
    <w:rsid w:val="00657F24"/>
    <w:rsid w:val="00667409"/>
    <w:rsid w:val="00674847"/>
    <w:rsid w:val="0067495C"/>
    <w:rsid w:val="00675394"/>
    <w:rsid w:val="00677870"/>
    <w:rsid w:val="00680545"/>
    <w:rsid w:val="00682205"/>
    <w:rsid w:val="00682BCA"/>
    <w:rsid w:val="0068306D"/>
    <w:rsid w:val="00683488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77B"/>
    <w:rsid w:val="00705F91"/>
    <w:rsid w:val="00706A94"/>
    <w:rsid w:val="00724AF2"/>
    <w:rsid w:val="007272FA"/>
    <w:rsid w:val="00730436"/>
    <w:rsid w:val="007366B0"/>
    <w:rsid w:val="007470E3"/>
    <w:rsid w:val="00750919"/>
    <w:rsid w:val="00756C6C"/>
    <w:rsid w:val="007573AA"/>
    <w:rsid w:val="00763289"/>
    <w:rsid w:val="00785069"/>
    <w:rsid w:val="00793C72"/>
    <w:rsid w:val="00795489"/>
    <w:rsid w:val="007A1B03"/>
    <w:rsid w:val="007A3757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19BC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45DF3"/>
    <w:rsid w:val="00850317"/>
    <w:rsid w:val="00852400"/>
    <w:rsid w:val="00852852"/>
    <w:rsid w:val="00865505"/>
    <w:rsid w:val="008753FE"/>
    <w:rsid w:val="00876D33"/>
    <w:rsid w:val="00880FA3"/>
    <w:rsid w:val="00886AC1"/>
    <w:rsid w:val="00890614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4289B"/>
    <w:rsid w:val="00947218"/>
    <w:rsid w:val="0096007E"/>
    <w:rsid w:val="00962AA9"/>
    <w:rsid w:val="0097340D"/>
    <w:rsid w:val="009854F9"/>
    <w:rsid w:val="009879BB"/>
    <w:rsid w:val="009A3F21"/>
    <w:rsid w:val="009C04BC"/>
    <w:rsid w:val="009C1656"/>
    <w:rsid w:val="009C23F7"/>
    <w:rsid w:val="009D0A14"/>
    <w:rsid w:val="009D3875"/>
    <w:rsid w:val="009D5FC7"/>
    <w:rsid w:val="009E0F48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6906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10D7D"/>
    <w:rsid w:val="00B14DD0"/>
    <w:rsid w:val="00B22426"/>
    <w:rsid w:val="00B23599"/>
    <w:rsid w:val="00B26129"/>
    <w:rsid w:val="00B2617D"/>
    <w:rsid w:val="00B32A1F"/>
    <w:rsid w:val="00B41397"/>
    <w:rsid w:val="00B42E3A"/>
    <w:rsid w:val="00B566B7"/>
    <w:rsid w:val="00B60EBD"/>
    <w:rsid w:val="00B63000"/>
    <w:rsid w:val="00B642CF"/>
    <w:rsid w:val="00B65392"/>
    <w:rsid w:val="00B67236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2075"/>
    <w:rsid w:val="00B95962"/>
    <w:rsid w:val="00BB0BF5"/>
    <w:rsid w:val="00BD5602"/>
    <w:rsid w:val="00BD62CD"/>
    <w:rsid w:val="00BD6656"/>
    <w:rsid w:val="00BD7710"/>
    <w:rsid w:val="00BE6F4C"/>
    <w:rsid w:val="00BF102E"/>
    <w:rsid w:val="00C001EF"/>
    <w:rsid w:val="00C00BA5"/>
    <w:rsid w:val="00C0167D"/>
    <w:rsid w:val="00C128E2"/>
    <w:rsid w:val="00C14CDA"/>
    <w:rsid w:val="00C15A9F"/>
    <w:rsid w:val="00C17758"/>
    <w:rsid w:val="00C26283"/>
    <w:rsid w:val="00C27D4C"/>
    <w:rsid w:val="00C33C4E"/>
    <w:rsid w:val="00C37FC8"/>
    <w:rsid w:val="00C426D5"/>
    <w:rsid w:val="00C45F3F"/>
    <w:rsid w:val="00C46816"/>
    <w:rsid w:val="00C67615"/>
    <w:rsid w:val="00C735A3"/>
    <w:rsid w:val="00C750C9"/>
    <w:rsid w:val="00C75EF9"/>
    <w:rsid w:val="00C854EC"/>
    <w:rsid w:val="00C907E9"/>
    <w:rsid w:val="00CA0DBD"/>
    <w:rsid w:val="00CB05A8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24B7"/>
    <w:rsid w:val="00D13F2C"/>
    <w:rsid w:val="00D15A27"/>
    <w:rsid w:val="00D222BB"/>
    <w:rsid w:val="00D270C6"/>
    <w:rsid w:val="00D33EF7"/>
    <w:rsid w:val="00D41A5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1BBE"/>
    <w:rsid w:val="00DD4344"/>
    <w:rsid w:val="00DD61CC"/>
    <w:rsid w:val="00DF303B"/>
    <w:rsid w:val="00E00BE7"/>
    <w:rsid w:val="00E0402E"/>
    <w:rsid w:val="00E133F0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1414"/>
    <w:rsid w:val="00E72AF9"/>
    <w:rsid w:val="00E7567D"/>
    <w:rsid w:val="00E77094"/>
    <w:rsid w:val="00E77C10"/>
    <w:rsid w:val="00E82941"/>
    <w:rsid w:val="00E85695"/>
    <w:rsid w:val="00E90F90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04EE"/>
    <w:rsid w:val="00EF0AA4"/>
    <w:rsid w:val="00EF2E12"/>
    <w:rsid w:val="00EF5567"/>
    <w:rsid w:val="00F0274C"/>
    <w:rsid w:val="00F02940"/>
    <w:rsid w:val="00F04088"/>
    <w:rsid w:val="00F040B9"/>
    <w:rsid w:val="00F1033B"/>
    <w:rsid w:val="00F13D7D"/>
    <w:rsid w:val="00F20AF0"/>
    <w:rsid w:val="00F403C1"/>
    <w:rsid w:val="00F42422"/>
    <w:rsid w:val="00F42A0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034"/>
    <w:rsid w:val="00FF17CC"/>
    <w:rsid w:val="00FF1D78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86D135"/>
  <w15:docId w15:val="{F2ACB28A-932B-4351-B4FE-8E666F88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link w:val="TekstprzypisudolnegoZnak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  <w:style w:type="character" w:customStyle="1" w:styleId="TekstprzypisudolnegoZnak">
    <w:name w:val="Tekst przypisu dolnego Znak"/>
    <w:link w:val="Tekstprzypisudolnego"/>
    <w:semiHidden/>
    <w:locked/>
    <w:rsid w:val="00386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6753-7CCE-4CD0-9887-77752D39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3590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samwdolinie</dc:creator>
  <cp:lastModifiedBy>z</cp:lastModifiedBy>
  <cp:revision>4</cp:revision>
  <cp:lastPrinted>2012-10-31T08:20:00Z</cp:lastPrinted>
  <dcterms:created xsi:type="dcterms:W3CDTF">2016-03-23T11:45:00Z</dcterms:created>
  <dcterms:modified xsi:type="dcterms:W3CDTF">2017-02-08T10:45:00Z</dcterms:modified>
</cp:coreProperties>
</file>